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36" w:rsidRPr="00BF6C36" w:rsidRDefault="00BF6C36" w:rsidP="00BF6C36">
      <w:pPr>
        <w:spacing w:before="100" w:beforeAutospacing="1" w:after="100" w:afterAutospacing="1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F6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Mental Health Counselor - .5 FTE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120529BR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Scottsdale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Arizona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Responsibilities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C36">
        <w:rPr>
          <w:rFonts w:ascii="Times New Roman" w:eastAsia="Times New Roman" w:hAnsi="Times New Roman" w:cs="Times New Roman"/>
          <w:sz w:val="24"/>
          <w:szCs w:val="24"/>
        </w:rPr>
        <w:t>Provides assessment and consultation for students and trainees with personal and/or school-related concerns.</w:t>
      </w:r>
      <w:proofErr w:type="gramEnd"/>
      <w:r w:rsidRPr="00BF6C36">
        <w:rPr>
          <w:rFonts w:ascii="Times New Roman" w:eastAsia="Times New Roman" w:hAnsi="Times New Roman" w:cs="Times New Roman"/>
          <w:sz w:val="24"/>
          <w:szCs w:val="24"/>
        </w:rPr>
        <w:t xml:space="preserve"> When appropriate, utilizes mental health expertise counseling skills to provide short-term problem resolution and/or educational guidance services. </w:t>
      </w:r>
      <w:proofErr w:type="gramStart"/>
      <w:r w:rsidRPr="00BF6C36">
        <w:rPr>
          <w:rFonts w:ascii="Times New Roman" w:eastAsia="Times New Roman" w:hAnsi="Times New Roman" w:cs="Times New Roman"/>
          <w:sz w:val="24"/>
          <w:szCs w:val="24"/>
        </w:rPr>
        <w:t>Provides expert organizational behavioral consultations regarding individual student and school relational concerns in order to enhance work culture and performance.</w:t>
      </w:r>
      <w:proofErr w:type="gramEnd"/>
      <w:r w:rsidRPr="00BF6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6C36">
        <w:rPr>
          <w:rFonts w:ascii="Times New Roman" w:eastAsia="Times New Roman" w:hAnsi="Times New Roman" w:cs="Times New Roman"/>
          <w:sz w:val="24"/>
          <w:szCs w:val="24"/>
        </w:rPr>
        <w:t>Follow-up with clients and management regarding service outcomes and satisfaction.</w:t>
      </w:r>
      <w:proofErr w:type="gramEnd"/>
      <w:r w:rsidRPr="00BF6C36">
        <w:rPr>
          <w:rFonts w:ascii="Times New Roman" w:eastAsia="Times New Roman" w:hAnsi="Times New Roman" w:cs="Times New Roman"/>
          <w:sz w:val="24"/>
          <w:szCs w:val="24"/>
        </w:rPr>
        <w:t xml:space="preserve"> Provides management consultations, workgroup assessments and when appropriate trainings and presentations to address issues related to student effectiveness and relationship management techniques. Provides program orientation sessions and a variety of life seminars in relation, but not limited to: art of communication, healthy relationships, parenting, and stress management.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Qualifications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F6C36">
        <w:rPr>
          <w:rFonts w:ascii="Times New Roman" w:eastAsia="Times New Roman" w:hAnsi="Times New Roman" w:cs="Times New Roman"/>
          <w:sz w:val="24"/>
          <w:szCs w:val="24"/>
        </w:rPr>
        <w:t>Masters</w:t>
      </w:r>
      <w:proofErr w:type="spellEnd"/>
      <w:r w:rsidRPr="00BF6C36">
        <w:rPr>
          <w:rFonts w:ascii="Times New Roman" w:eastAsia="Times New Roman" w:hAnsi="Times New Roman" w:cs="Times New Roman"/>
          <w:sz w:val="24"/>
          <w:szCs w:val="24"/>
        </w:rPr>
        <w:t xml:space="preserve"> degree in psychology, social work, counselor education, or related field.</w:t>
      </w:r>
      <w:proofErr w:type="gramEnd"/>
      <w:r w:rsidRPr="00BF6C36">
        <w:rPr>
          <w:rFonts w:ascii="Times New Roman" w:eastAsia="Times New Roman" w:hAnsi="Times New Roman" w:cs="Times New Roman"/>
          <w:sz w:val="24"/>
          <w:szCs w:val="24"/>
        </w:rPr>
        <w:t xml:space="preserve"> Two years post graduate experience providing short-term therapy/counsel in a mental health facility. Experience working with a full range of normal life development client issues/concerns. </w:t>
      </w:r>
      <w:proofErr w:type="gramStart"/>
      <w:r w:rsidRPr="00BF6C36">
        <w:rPr>
          <w:rFonts w:ascii="Times New Roman" w:eastAsia="Times New Roman" w:hAnsi="Times New Roman" w:cs="Times New Roman"/>
          <w:sz w:val="24"/>
          <w:szCs w:val="24"/>
        </w:rPr>
        <w:t>Experience with a full range of psychological disorders.</w:t>
      </w:r>
      <w:proofErr w:type="gramEnd"/>
      <w:r w:rsidRPr="00BF6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6C36">
        <w:rPr>
          <w:rFonts w:ascii="Times New Roman" w:eastAsia="Times New Roman" w:hAnsi="Times New Roman" w:cs="Times New Roman"/>
          <w:sz w:val="24"/>
          <w:szCs w:val="24"/>
        </w:rPr>
        <w:t>Strong speaking and educational training skills.</w:t>
      </w:r>
      <w:proofErr w:type="gramEnd"/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Additional Qualifications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Experience working in higher education counseling is highly desirable. Ability to provide expertise organizational behavior consultations to Mayo Clinic College of Medicine and all levels of leadership desired.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License or Certification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LP, LICSW, LPC, or LPCC (others will be considered) is required.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Exemption Status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Non-exempt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Compensation Detail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lastRenderedPageBreak/>
        <w:t>Education, experience and tenure may be considered along with internal equity when job offers are extended. The minimum pay rate is $31.16 per hour.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Benefit Eligible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Schedule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 xml:space="preserve">Part Time 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Hours/Pay Period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Varies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Schedule Details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C36">
        <w:rPr>
          <w:rFonts w:ascii="Times New Roman" w:eastAsia="Times New Roman" w:hAnsi="Times New Roman" w:cs="Times New Roman"/>
          <w:sz w:val="24"/>
          <w:szCs w:val="24"/>
        </w:rPr>
        <w:t>Monday through Wednesday, 20 hours per week.</w:t>
      </w:r>
      <w:proofErr w:type="gramEnd"/>
      <w:r w:rsidRPr="00BF6C36">
        <w:rPr>
          <w:rFonts w:ascii="Times New Roman" w:eastAsia="Times New Roman" w:hAnsi="Times New Roman" w:cs="Times New Roman"/>
          <w:sz w:val="24"/>
          <w:szCs w:val="24"/>
        </w:rPr>
        <w:t xml:space="preserve"> Potential early morning hours and late afternoon hours to meet learners' schedules (no earlier than 7am or later than 7pm).  Office hours will serve both Scottsdale and Phoenix campuses.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Telecommute/Telework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Site Description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Mayo Clinic's campuses in Arizona are located in Phoenix and Scottsdale, in the beautiful Sonoran Desert. The region is known as the Valley of the Sun, a metropolitan area with more than 4 million residents in 25 cities and towns.</w:t>
      </w:r>
      <w:r w:rsidRPr="00BF6C36">
        <w:rPr>
          <w:rFonts w:ascii="Times New Roman" w:eastAsia="Times New Roman" w:hAnsi="Times New Roman" w:cs="Times New Roman"/>
          <w:sz w:val="24"/>
          <w:szCs w:val="24"/>
        </w:rPr>
        <w:br/>
      </w:r>
      <w:r w:rsidRPr="00BF6C36">
        <w:rPr>
          <w:rFonts w:ascii="Times New Roman" w:eastAsia="Times New Roman" w:hAnsi="Times New Roman" w:cs="Times New Roman"/>
          <w:sz w:val="24"/>
          <w:szCs w:val="24"/>
        </w:rPr>
        <w:br/>
        <w:t>With Phoenix being the sixth largest city in the nation, this sunny "desert metropolis" offers the amenities of a big city in the midst of a strikingly beautiful, rugged, southwest landscape.</w:t>
      </w:r>
      <w:r w:rsidRPr="00BF6C36">
        <w:rPr>
          <w:rFonts w:ascii="Times New Roman" w:eastAsia="Times New Roman" w:hAnsi="Times New Roman" w:cs="Times New Roman"/>
          <w:sz w:val="24"/>
          <w:szCs w:val="24"/>
        </w:rPr>
        <w:br/>
      </w:r>
      <w:r w:rsidRPr="00BF6C36">
        <w:rPr>
          <w:rFonts w:ascii="Times New Roman" w:eastAsia="Times New Roman" w:hAnsi="Times New Roman" w:cs="Times New Roman"/>
          <w:sz w:val="24"/>
          <w:szCs w:val="24"/>
        </w:rPr>
        <w:br/>
        <w:t>Scottsdale frequently earns praise as a highly desirable place to live. The city's more than 200,000 residents enjoy a vibrant mix of culinary hot spots, arts and entertainment, professional and collegiate sports teams, and community resources. The region's desert climate promotes an outdoor lifestyle with a full complement of sports and recreation.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Department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Building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Administration Support Bldg. 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Category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 xml:space="preserve">Administration, Business, Finance  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Recruiter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Jessica Larson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Equal Opportunity Employer</w:t>
      </w:r>
    </w:p>
    <w:p w:rsidR="00BF6C36" w:rsidRPr="00BF6C36" w:rsidRDefault="00BF6C36" w:rsidP="00BF6C36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6C36">
        <w:rPr>
          <w:rFonts w:ascii="Times New Roman" w:eastAsia="Times New Roman" w:hAnsi="Times New Roman" w:cs="Times New Roman"/>
          <w:sz w:val="24"/>
          <w:szCs w:val="24"/>
        </w:rPr>
        <w:t>Mayo Clinic is an equal opportunity educator and employer (including veterans and persons with disabilities).</w:t>
      </w:r>
    </w:p>
    <w:p w:rsidR="00811BF3" w:rsidRDefault="00811BF3">
      <w:bookmarkStart w:id="0" w:name="_GoBack"/>
      <w:bookmarkEnd w:id="0"/>
    </w:p>
    <w:sectPr w:rsidR="0081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36"/>
    <w:rsid w:val="00811BF3"/>
    <w:rsid w:val="00B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question">
    <w:name w:val="question"/>
    <w:basedOn w:val="Normal"/>
    <w:rsid w:val="00BF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Normal"/>
    <w:rsid w:val="00BF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C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question">
    <w:name w:val="question"/>
    <w:basedOn w:val="Normal"/>
    <w:rsid w:val="00BF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Normal"/>
    <w:rsid w:val="00BF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342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29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6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9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9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7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15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0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8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6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6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 Schilpp</dc:creator>
  <cp:lastModifiedBy>Mary J Schilpp</cp:lastModifiedBy>
  <cp:revision>1</cp:revision>
  <dcterms:created xsi:type="dcterms:W3CDTF">2019-10-15T18:01:00Z</dcterms:created>
  <dcterms:modified xsi:type="dcterms:W3CDTF">2019-10-15T18:01:00Z</dcterms:modified>
</cp:coreProperties>
</file>